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55" w:rsidRDefault="00BE3617" w:rsidP="00D5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9C1955" w:rsidRDefault="00BE3617" w:rsidP="00D5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955" w:rsidRDefault="00BE3617" w:rsidP="00D5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privredu</w:t>
      </w:r>
      <w:r w:rsidR="009C19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regionalni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9C1955">
        <w:rPr>
          <w:rFonts w:ascii="Times New Roman" w:hAnsi="Times New Roman" w:cs="Times New Roman"/>
          <w:sz w:val="24"/>
          <w:szCs w:val="24"/>
        </w:rPr>
        <w:t>,</w:t>
      </w:r>
    </w:p>
    <w:p w:rsidR="009C1955" w:rsidRDefault="00BE3617" w:rsidP="00D5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trgovinu</w:t>
      </w:r>
      <w:r w:rsidR="009C19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turizam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energetiku</w:t>
      </w:r>
    </w:p>
    <w:p w:rsidR="009C1955" w:rsidRDefault="009C1955" w:rsidP="00D5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BE3617"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 xml:space="preserve"> 06-2/165-21</w:t>
      </w:r>
    </w:p>
    <w:p w:rsidR="009C1955" w:rsidRDefault="0049776C" w:rsidP="00D5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9C1955">
        <w:rPr>
          <w:rFonts w:ascii="Times New Roman" w:hAnsi="Times New Roman" w:cs="Times New Roman"/>
          <w:sz w:val="24"/>
          <w:szCs w:val="24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9C1955">
        <w:rPr>
          <w:rFonts w:ascii="Times New Roman" w:hAnsi="Times New Roman" w:cs="Times New Roman"/>
          <w:sz w:val="24"/>
          <w:szCs w:val="24"/>
        </w:rPr>
        <w:t xml:space="preserve"> 2021. </w:t>
      </w:r>
      <w:r w:rsidR="00BE3617">
        <w:rPr>
          <w:rFonts w:ascii="Times New Roman" w:hAnsi="Times New Roman" w:cs="Times New Roman"/>
          <w:sz w:val="24"/>
          <w:szCs w:val="24"/>
        </w:rPr>
        <w:t>godine</w:t>
      </w:r>
    </w:p>
    <w:p w:rsidR="009C1955" w:rsidRDefault="00BE3617" w:rsidP="00D5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9C1955" w:rsidRPr="00172052" w:rsidRDefault="009C1955" w:rsidP="00D5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1955" w:rsidRDefault="009C1955" w:rsidP="00D5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955" w:rsidRDefault="00BE3617" w:rsidP="00D573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9C1955" w:rsidRDefault="009C1955" w:rsidP="00D573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BE3617">
        <w:rPr>
          <w:rFonts w:ascii="Times New Roman" w:hAnsi="Times New Roman" w:cs="Times New Roman"/>
          <w:sz w:val="24"/>
          <w:szCs w:val="24"/>
        </w:rPr>
        <w:t>SEDNICE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PRIVREDU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</w:rPr>
        <w:t>REGIONALNI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RAZVOJ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</w:rPr>
        <w:t>TRGOVINU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</w:rPr>
        <w:t>TURIZAM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ENERGETIKU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</w:rPr>
        <w:t>ODRŽANE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2021. </w:t>
      </w:r>
      <w:r w:rsidR="00BE3617">
        <w:rPr>
          <w:rFonts w:ascii="Times New Roman" w:hAnsi="Times New Roman" w:cs="Times New Roman"/>
          <w:sz w:val="24"/>
          <w:szCs w:val="24"/>
        </w:rPr>
        <w:t>GODINE</w:t>
      </w:r>
    </w:p>
    <w:p w:rsidR="009C1955" w:rsidRDefault="009C1955" w:rsidP="00D573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955" w:rsidRDefault="009C1955" w:rsidP="00D5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E3617"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počela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časova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minuta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955" w:rsidRDefault="009C1955" w:rsidP="00D5736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3617">
        <w:rPr>
          <w:rFonts w:ascii="Times New Roman" w:hAnsi="Times New Roman" w:cs="Times New Roman"/>
          <w:sz w:val="24"/>
          <w:szCs w:val="24"/>
        </w:rPr>
        <w:t>Sednicom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predsedavao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Arsić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955" w:rsidRDefault="009C1955" w:rsidP="00D5736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3617">
        <w:rPr>
          <w:rFonts w:ascii="Times New Roman" w:hAnsi="Times New Roman" w:cs="Times New Roman"/>
          <w:sz w:val="24"/>
          <w:szCs w:val="24"/>
        </w:rPr>
        <w:t>Pored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predsednika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prisustvovali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članovi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Jasmina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Karanac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Stambolić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</w:rPr>
        <w:t>Snežana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Tomić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</w:rPr>
        <w:t>Ivana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Popović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</w:rPr>
        <w:t>Snežana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Paunović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</w:rPr>
        <w:t>Uglješa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955" w:rsidRDefault="009C1955" w:rsidP="00D5736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3617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prisustvovali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zamenici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članova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Mirela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Radenković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E3617">
        <w:rPr>
          <w:rFonts w:ascii="Times New Roman" w:hAnsi="Times New Roman" w:cs="Times New Roman"/>
          <w:sz w:val="24"/>
          <w:szCs w:val="24"/>
        </w:rPr>
        <w:t>zamenik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člana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Aleksandre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E361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Adrijana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Pupovac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E3617">
        <w:rPr>
          <w:rFonts w:ascii="Times New Roman" w:hAnsi="Times New Roman" w:cs="Times New Roman"/>
          <w:sz w:val="24"/>
          <w:szCs w:val="24"/>
        </w:rPr>
        <w:t>zamenik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člana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Olivere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Nedeljković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Banđur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Krste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Janjuševića</w:t>
      </w:r>
      <w:r>
        <w:rPr>
          <w:rFonts w:ascii="Times New Roman" w:hAnsi="Times New Roman" w:cs="Times New Roman"/>
          <w:sz w:val="24"/>
          <w:szCs w:val="24"/>
          <w:lang w:val="sr-Cyrl-RS"/>
        </w:rPr>
        <w:softHyphen/>
        <w:t xml:space="preserve">)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Mladen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Bošković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Beloice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0290" w:rsidRDefault="009C1955" w:rsidP="0070029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3617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nisu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prisustvovali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članovi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BE3617">
        <w:rPr>
          <w:rFonts w:ascii="Times New Roman" w:hAnsi="Times New Roman" w:cs="Times New Roman"/>
          <w:sz w:val="24"/>
          <w:szCs w:val="24"/>
        </w:rPr>
        <w:t>Dragomir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Karić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Tihomir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Ljubišić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Ilija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Životić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</w:rPr>
        <w:t>niti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njihovi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zamenici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955" w:rsidRDefault="00700290" w:rsidP="0070029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E3617">
        <w:rPr>
          <w:rFonts w:ascii="Times New Roman" w:hAnsi="Times New Roman" w:cs="Times New Roman"/>
          <w:sz w:val="24"/>
          <w:szCs w:val="24"/>
        </w:rPr>
        <w:t>ednici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su</w:t>
      </w:r>
      <w:r w:rsidR="009C1955">
        <w:rPr>
          <w:rFonts w:ascii="Times New Roman" w:hAnsi="Times New Roman" w:cs="Times New Roman"/>
          <w:sz w:val="24"/>
          <w:szCs w:val="24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</w:rPr>
        <w:t>na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poziv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predsednika</w:t>
      </w:r>
      <w:r w:rsidR="009C1955">
        <w:rPr>
          <w:rFonts w:ascii="Times New Roman" w:hAnsi="Times New Roman" w:cs="Times New Roman"/>
          <w:sz w:val="24"/>
          <w:szCs w:val="24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</w:rPr>
        <w:t>prisustvovali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iz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Ministarstva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9C1955">
        <w:rPr>
          <w:rFonts w:ascii="Times New Roman" w:hAnsi="Times New Roman" w:cs="Times New Roman"/>
          <w:sz w:val="24"/>
          <w:szCs w:val="24"/>
        </w:rPr>
        <w:t xml:space="preserve">: </w:t>
      </w:r>
      <w:r w:rsidR="00BE3617">
        <w:rPr>
          <w:rFonts w:ascii="Times New Roman" w:hAnsi="Times New Roman" w:cs="Times New Roman"/>
          <w:sz w:val="24"/>
          <w:szCs w:val="24"/>
        </w:rPr>
        <w:t>Žikica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Nestorović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</w:rPr>
        <w:t>državni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sekretar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i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Zoran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Ostojić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šef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Odseka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za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unapređenje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konkurentnosti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u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turizmu</w:t>
      </w:r>
      <w:r w:rsidR="009C1955">
        <w:rPr>
          <w:rFonts w:ascii="Times New Roman" w:hAnsi="Times New Roman" w:cs="Times New Roman"/>
          <w:sz w:val="24"/>
          <w:szCs w:val="24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</w:rPr>
        <w:t>Sednici</w:t>
      </w:r>
      <w:r w:rsidR="006A4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A4BD3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prisustv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ovali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i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predstavnici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turističke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privrede</w:t>
      </w:r>
      <w:r w:rsidR="009C1955">
        <w:rPr>
          <w:rFonts w:ascii="Times New Roman" w:hAnsi="Times New Roman" w:cs="Times New Roman"/>
          <w:sz w:val="24"/>
          <w:szCs w:val="24"/>
        </w:rPr>
        <w:t>: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Marija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Labović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direktor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Turističke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organizacije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Srbije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</w:rPr>
        <w:t>Miodrag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Popović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</w:rPr>
        <w:t>direktor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Turističke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organizacije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Beograda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</w:rPr>
        <w:t>Slobodan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Unković</w:t>
      </w:r>
      <w:r w:rsidR="009C1955">
        <w:rPr>
          <w:rFonts w:ascii="Times New Roman" w:hAnsi="Times New Roman" w:cs="Times New Roman"/>
          <w:sz w:val="24"/>
          <w:szCs w:val="24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</w:rPr>
        <w:t>zamenik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direktora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TO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Beograda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Aleksandar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Seničić</w:t>
      </w:r>
      <w:r w:rsidR="009C1955">
        <w:rPr>
          <w:rFonts w:ascii="Times New Roman" w:hAnsi="Times New Roman" w:cs="Times New Roman"/>
          <w:sz w:val="24"/>
          <w:szCs w:val="24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</w:rPr>
        <w:t>direktor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Nacionalne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asocijacije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turističkih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agencija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Srbije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955">
        <w:rPr>
          <w:rFonts w:ascii="Times New Roman" w:hAnsi="Times New Roman" w:cs="Times New Roman"/>
          <w:sz w:val="24"/>
          <w:szCs w:val="24"/>
        </w:rPr>
        <w:t>YUTA</w:t>
      </w:r>
      <w:r w:rsidR="00C2594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prisutni</w:t>
      </w:r>
      <w:r w:rsidR="00C25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25941" w:rsidRPr="00C25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Matija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6A4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A4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4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6A4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C259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C25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C2594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2594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Negica</w:t>
      </w:r>
      <w:r w:rsidR="00C25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Rajakov</w:t>
      </w:r>
      <w:r w:rsidR="00C25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5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C25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C259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Savo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Bezmarević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izvršni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proizvodnju</w:t>
      </w:r>
      <w:r w:rsidR="00C25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C25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C25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C259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Mladen</w:t>
      </w:r>
      <w:r w:rsidR="00C25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Serventi</w:t>
      </w:r>
      <w:r w:rsidR="00C259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C25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C25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25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 w:rsidR="00C25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C2594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EMS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Matejić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Ilija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Cvijetić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izvršni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prenos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Kurćubić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izvršni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Crvenica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izvršni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Sokić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izvršni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Nadica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izvršni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strategiju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Đukić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korporativni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C25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5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regulatorne</w:t>
      </w:r>
      <w:r w:rsidR="00C25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C25941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Kladovo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Majdanpek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Stojaković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Golubac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Đurđić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koordinator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C25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C25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Golubac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25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25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5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gradonačelnika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Bora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0290" w:rsidRDefault="00700290" w:rsidP="0070029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pozdravio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Kladovo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1955" w:rsidRDefault="009C1955" w:rsidP="0070029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E3617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predsednika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jednoglasno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utvrdio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sledeći</w:t>
      </w:r>
    </w:p>
    <w:p w:rsidR="009C1955" w:rsidRDefault="009C1955" w:rsidP="00D5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955" w:rsidRDefault="00BE3617" w:rsidP="00D573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C195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9C1955" w:rsidRDefault="009C1955" w:rsidP="00D5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955" w:rsidRDefault="006A4BD3" w:rsidP="00D573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E3617">
        <w:rPr>
          <w:rFonts w:ascii="Times New Roman" w:hAnsi="Times New Roman" w:cs="Times New Roman"/>
          <w:sz w:val="24"/>
          <w:szCs w:val="24"/>
        </w:rPr>
        <w:t>Razmatranje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Izveštaja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o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poslovanju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JP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Elektroprivreda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Srbije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za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period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od</w:t>
      </w:r>
      <w:r w:rsidR="009C1955">
        <w:rPr>
          <w:rFonts w:ascii="Times New Roman" w:hAnsi="Times New Roman" w:cs="Times New Roman"/>
          <w:sz w:val="24"/>
          <w:szCs w:val="24"/>
        </w:rPr>
        <w:t xml:space="preserve"> 1.01.-31.12.2020. </w:t>
      </w:r>
      <w:r w:rsidR="00BE3617">
        <w:rPr>
          <w:rFonts w:ascii="Times New Roman" w:hAnsi="Times New Roman" w:cs="Times New Roman"/>
          <w:sz w:val="24"/>
          <w:szCs w:val="24"/>
        </w:rPr>
        <w:t>godine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s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izvodom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iz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Trogodišnjeg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programa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poslovanja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JP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Elektroprivreda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Srbije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za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period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od</w:t>
      </w:r>
      <w:r w:rsidR="009C1955">
        <w:rPr>
          <w:rFonts w:ascii="Times New Roman" w:hAnsi="Times New Roman" w:cs="Times New Roman"/>
          <w:sz w:val="24"/>
          <w:szCs w:val="24"/>
        </w:rPr>
        <w:t xml:space="preserve"> 2021. </w:t>
      </w:r>
      <w:r w:rsidR="00BE3617">
        <w:rPr>
          <w:rFonts w:ascii="Times New Roman" w:hAnsi="Times New Roman" w:cs="Times New Roman"/>
          <w:sz w:val="24"/>
          <w:szCs w:val="24"/>
        </w:rPr>
        <w:t>do</w:t>
      </w:r>
      <w:r w:rsidR="009C1955">
        <w:rPr>
          <w:rFonts w:ascii="Times New Roman" w:hAnsi="Times New Roman" w:cs="Times New Roman"/>
          <w:sz w:val="24"/>
          <w:szCs w:val="24"/>
        </w:rPr>
        <w:t xml:space="preserve"> 2023. </w:t>
      </w:r>
      <w:r w:rsidR="00BE3617">
        <w:rPr>
          <w:rFonts w:ascii="Times New Roman" w:hAnsi="Times New Roman" w:cs="Times New Roman"/>
          <w:sz w:val="24"/>
          <w:szCs w:val="24"/>
        </w:rPr>
        <w:t>godine</w:t>
      </w:r>
      <w:r w:rsidR="009C1955">
        <w:rPr>
          <w:rFonts w:ascii="Times New Roman" w:hAnsi="Times New Roman" w:cs="Times New Roman"/>
          <w:sz w:val="24"/>
          <w:szCs w:val="24"/>
        </w:rPr>
        <w:t xml:space="preserve"> (10 </w:t>
      </w:r>
      <w:r w:rsidR="00BE3617">
        <w:rPr>
          <w:rFonts w:ascii="Times New Roman" w:hAnsi="Times New Roman" w:cs="Times New Roman"/>
          <w:sz w:val="24"/>
          <w:szCs w:val="24"/>
        </w:rPr>
        <w:t>broj</w:t>
      </w:r>
      <w:r w:rsidR="009C1955">
        <w:rPr>
          <w:rFonts w:ascii="Times New Roman" w:hAnsi="Times New Roman" w:cs="Times New Roman"/>
          <w:sz w:val="24"/>
          <w:szCs w:val="24"/>
        </w:rPr>
        <w:t xml:space="preserve"> 02-475/21-2 </w:t>
      </w:r>
      <w:r w:rsidR="00BE3617">
        <w:rPr>
          <w:rFonts w:ascii="Times New Roman" w:hAnsi="Times New Roman" w:cs="Times New Roman"/>
          <w:sz w:val="24"/>
          <w:szCs w:val="24"/>
        </w:rPr>
        <w:t>od</w:t>
      </w:r>
      <w:r w:rsidR="009C1955">
        <w:rPr>
          <w:rFonts w:ascii="Times New Roman" w:hAnsi="Times New Roman" w:cs="Times New Roman"/>
          <w:sz w:val="24"/>
          <w:szCs w:val="24"/>
        </w:rPr>
        <w:t xml:space="preserve"> 29. </w:t>
      </w:r>
      <w:r w:rsidR="00BE3617">
        <w:rPr>
          <w:rFonts w:ascii="Times New Roman" w:hAnsi="Times New Roman" w:cs="Times New Roman"/>
          <w:sz w:val="24"/>
          <w:szCs w:val="24"/>
        </w:rPr>
        <w:t>marta</w:t>
      </w:r>
      <w:r w:rsidR="009C1955">
        <w:rPr>
          <w:rFonts w:ascii="Times New Roman" w:hAnsi="Times New Roman" w:cs="Times New Roman"/>
          <w:sz w:val="24"/>
          <w:szCs w:val="24"/>
        </w:rPr>
        <w:t xml:space="preserve"> 2021. </w:t>
      </w:r>
      <w:r w:rsidR="00BE3617">
        <w:rPr>
          <w:rFonts w:ascii="Times New Roman" w:hAnsi="Times New Roman" w:cs="Times New Roman"/>
          <w:sz w:val="24"/>
          <w:szCs w:val="24"/>
        </w:rPr>
        <w:t>godine</w:t>
      </w:r>
      <w:r w:rsidR="009C1955">
        <w:rPr>
          <w:rFonts w:ascii="Times New Roman" w:hAnsi="Times New Roman" w:cs="Times New Roman"/>
          <w:sz w:val="24"/>
          <w:szCs w:val="24"/>
        </w:rPr>
        <w:t>);</w:t>
      </w:r>
    </w:p>
    <w:p w:rsidR="009C1955" w:rsidRDefault="006A4BD3" w:rsidP="00D573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E3617">
        <w:rPr>
          <w:rFonts w:ascii="Times New Roman" w:hAnsi="Times New Roman" w:cs="Times New Roman"/>
          <w:sz w:val="24"/>
          <w:szCs w:val="24"/>
        </w:rPr>
        <w:t>Razmatranje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Izveštaj</w:t>
      </w:r>
      <w:r w:rsidR="009C1955">
        <w:rPr>
          <w:rFonts w:ascii="Times New Roman" w:hAnsi="Times New Roman" w:cs="Times New Roman"/>
          <w:sz w:val="24"/>
          <w:szCs w:val="24"/>
        </w:rPr>
        <w:t xml:space="preserve">a </w:t>
      </w:r>
      <w:r w:rsidR="00BE3617">
        <w:rPr>
          <w:rFonts w:ascii="Times New Roman" w:hAnsi="Times New Roman" w:cs="Times New Roman"/>
          <w:sz w:val="24"/>
          <w:szCs w:val="24"/>
        </w:rPr>
        <w:t>o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radu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Ministarstva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trgovine</w:t>
      </w:r>
      <w:r w:rsidR="009C1955">
        <w:rPr>
          <w:rFonts w:ascii="Times New Roman" w:hAnsi="Times New Roman" w:cs="Times New Roman"/>
          <w:sz w:val="24"/>
          <w:szCs w:val="24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</w:rPr>
        <w:t>turizma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i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telekomunikacija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za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period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od</w:t>
      </w:r>
      <w:r w:rsidR="009C1955">
        <w:rPr>
          <w:rFonts w:ascii="Times New Roman" w:hAnsi="Times New Roman" w:cs="Times New Roman"/>
          <w:sz w:val="24"/>
          <w:szCs w:val="24"/>
        </w:rPr>
        <w:t xml:space="preserve"> 1. </w:t>
      </w:r>
      <w:r w:rsidR="00BE3617">
        <w:rPr>
          <w:rFonts w:ascii="Times New Roman" w:hAnsi="Times New Roman" w:cs="Times New Roman"/>
          <w:sz w:val="24"/>
          <w:szCs w:val="24"/>
        </w:rPr>
        <w:t>oktobra</w:t>
      </w:r>
      <w:r w:rsidR="009C1955">
        <w:rPr>
          <w:rFonts w:ascii="Times New Roman" w:hAnsi="Times New Roman" w:cs="Times New Roman"/>
          <w:sz w:val="24"/>
          <w:szCs w:val="24"/>
        </w:rPr>
        <w:t xml:space="preserve"> 2020. </w:t>
      </w:r>
      <w:r w:rsidR="00BE3617">
        <w:rPr>
          <w:rFonts w:ascii="Times New Roman" w:hAnsi="Times New Roman" w:cs="Times New Roman"/>
          <w:sz w:val="24"/>
          <w:szCs w:val="24"/>
        </w:rPr>
        <w:t>godine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do</w:t>
      </w:r>
      <w:r w:rsidR="009C1955">
        <w:rPr>
          <w:rFonts w:ascii="Times New Roman" w:hAnsi="Times New Roman" w:cs="Times New Roman"/>
          <w:sz w:val="24"/>
          <w:szCs w:val="24"/>
        </w:rPr>
        <w:t xml:space="preserve"> 31. </w:t>
      </w:r>
      <w:r w:rsidR="00BE3617">
        <w:rPr>
          <w:rFonts w:ascii="Times New Roman" w:hAnsi="Times New Roman" w:cs="Times New Roman"/>
          <w:sz w:val="24"/>
          <w:szCs w:val="24"/>
        </w:rPr>
        <w:t>decembra</w:t>
      </w:r>
      <w:r w:rsidR="009C1955">
        <w:rPr>
          <w:rFonts w:ascii="Times New Roman" w:hAnsi="Times New Roman" w:cs="Times New Roman"/>
          <w:sz w:val="24"/>
          <w:szCs w:val="24"/>
        </w:rPr>
        <w:t xml:space="preserve"> 2020. </w:t>
      </w:r>
      <w:r w:rsidR="00BE3617">
        <w:rPr>
          <w:rFonts w:ascii="Times New Roman" w:hAnsi="Times New Roman" w:cs="Times New Roman"/>
          <w:sz w:val="24"/>
          <w:szCs w:val="24"/>
        </w:rPr>
        <w:t>godine</w:t>
      </w:r>
      <w:r w:rsidR="009C1955">
        <w:rPr>
          <w:rFonts w:ascii="Times New Roman" w:hAnsi="Times New Roman" w:cs="Times New Roman"/>
          <w:sz w:val="24"/>
          <w:szCs w:val="24"/>
        </w:rPr>
        <w:t xml:space="preserve"> 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955">
        <w:rPr>
          <w:rFonts w:ascii="Times New Roman" w:hAnsi="Times New Roman" w:cs="Times New Roman"/>
          <w:sz w:val="24"/>
          <w:szCs w:val="24"/>
        </w:rPr>
        <w:t xml:space="preserve">(10 </w:t>
      </w:r>
      <w:r w:rsidR="00BE3617">
        <w:rPr>
          <w:rFonts w:ascii="Times New Roman" w:hAnsi="Times New Roman" w:cs="Times New Roman"/>
          <w:sz w:val="24"/>
          <w:szCs w:val="24"/>
        </w:rPr>
        <w:t>broj</w:t>
      </w:r>
      <w:r w:rsidR="009C1955">
        <w:rPr>
          <w:rFonts w:ascii="Times New Roman" w:hAnsi="Times New Roman" w:cs="Times New Roman"/>
          <w:sz w:val="24"/>
          <w:szCs w:val="24"/>
        </w:rPr>
        <w:t xml:space="preserve"> 02-528/20 </w:t>
      </w:r>
      <w:r w:rsidR="00BE3617">
        <w:rPr>
          <w:rFonts w:ascii="Times New Roman" w:hAnsi="Times New Roman" w:cs="Times New Roman"/>
          <w:sz w:val="24"/>
          <w:szCs w:val="24"/>
        </w:rPr>
        <w:t>od</w:t>
      </w:r>
      <w:r w:rsidR="009C1955">
        <w:rPr>
          <w:rFonts w:ascii="Times New Roman" w:hAnsi="Times New Roman" w:cs="Times New Roman"/>
          <w:sz w:val="24"/>
          <w:szCs w:val="24"/>
        </w:rPr>
        <w:t xml:space="preserve"> 27. </w:t>
      </w:r>
      <w:r w:rsidR="00BE3617">
        <w:rPr>
          <w:rFonts w:ascii="Times New Roman" w:hAnsi="Times New Roman" w:cs="Times New Roman"/>
          <w:sz w:val="24"/>
          <w:szCs w:val="24"/>
        </w:rPr>
        <w:t>januara</w:t>
      </w:r>
      <w:r w:rsidR="009C1955">
        <w:rPr>
          <w:rFonts w:ascii="Times New Roman" w:hAnsi="Times New Roman" w:cs="Times New Roman"/>
          <w:sz w:val="24"/>
          <w:szCs w:val="24"/>
        </w:rPr>
        <w:t xml:space="preserve"> 2021. </w:t>
      </w:r>
      <w:r w:rsidR="00BE3617">
        <w:rPr>
          <w:rFonts w:ascii="Times New Roman" w:hAnsi="Times New Roman" w:cs="Times New Roman"/>
          <w:sz w:val="24"/>
          <w:szCs w:val="24"/>
        </w:rPr>
        <w:t>godine</w:t>
      </w:r>
      <w:r w:rsidR="009C1955">
        <w:rPr>
          <w:rFonts w:ascii="Times New Roman" w:hAnsi="Times New Roman" w:cs="Times New Roman"/>
          <w:sz w:val="24"/>
          <w:szCs w:val="24"/>
        </w:rPr>
        <w:t>).</w:t>
      </w:r>
    </w:p>
    <w:p w:rsidR="009C1955" w:rsidRDefault="009C1955" w:rsidP="00D5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955" w:rsidRDefault="009C1955" w:rsidP="00D5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955" w:rsidRPr="006A4BD3" w:rsidRDefault="00BE3617" w:rsidP="00D573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Prva</w:t>
      </w:r>
      <w:r w:rsidR="009C1955" w:rsidRPr="006A4B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tačka</w:t>
      </w:r>
      <w:r w:rsidR="009C1955" w:rsidRPr="006A4BD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C19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zveštaj</w:t>
      </w:r>
      <w:r w:rsidR="006A4B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6A4B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poslovanju</w:t>
      </w:r>
      <w:r w:rsidR="006A4B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JP</w:t>
      </w:r>
      <w:r w:rsidR="006A4B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lektroprivreda</w:t>
      </w:r>
      <w:r w:rsidR="006A4BD3" w:rsidRPr="006A4B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rbije</w:t>
      </w:r>
      <w:r w:rsidR="006A4BD3" w:rsidRPr="006A4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955" w:rsidRPr="006A4B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6A4B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period</w:t>
      </w:r>
      <w:r w:rsidR="006A4B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</w:t>
      </w:r>
      <w:r w:rsidR="006A4BD3">
        <w:rPr>
          <w:rFonts w:ascii="Times New Roman" w:hAnsi="Times New Roman" w:cs="Times New Roman"/>
          <w:b/>
          <w:sz w:val="24"/>
          <w:szCs w:val="24"/>
        </w:rPr>
        <w:t xml:space="preserve"> 1.01.-31.12.2020.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odine</w:t>
      </w:r>
      <w:r w:rsidR="006A4BD3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6A4B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6A4B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izvodom</w:t>
      </w:r>
      <w:r w:rsidR="006A4B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</w:t>
      </w:r>
      <w:r w:rsidR="006A4B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rogodišnjeg</w:t>
      </w:r>
      <w:r w:rsidR="006A4BD3" w:rsidRPr="006A4B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programa</w:t>
      </w:r>
      <w:r w:rsidR="006A4BD3" w:rsidRPr="006A4B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poslovanja</w:t>
      </w:r>
      <w:r w:rsidR="006A4BD3" w:rsidRPr="006A4B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JP</w:t>
      </w:r>
      <w:r w:rsidR="006A4B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lektroprivreda</w:t>
      </w:r>
      <w:r w:rsidR="006A4BD3" w:rsidRPr="006A4B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rbije</w:t>
      </w:r>
      <w:r w:rsidR="006A4BD3" w:rsidRPr="006A4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BD3" w:rsidRPr="006A4B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6A4B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period</w:t>
      </w:r>
      <w:r w:rsidR="006A4B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</w:t>
      </w:r>
      <w:r w:rsidR="006A4BD3">
        <w:rPr>
          <w:rFonts w:ascii="Times New Roman" w:hAnsi="Times New Roman" w:cs="Times New Roman"/>
          <w:b/>
          <w:sz w:val="24"/>
          <w:szCs w:val="24"/>
        </w:rPr>
        <w:t xml:space="preserve"> 2021.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6A4BD3">
        <w:rPr>
          <w:rFonts w:ascii="Times New Roman" w:hAnsi="Times New Roman" w:cs="Times New Roman"/>
          <w:b/>
          <w:sz w:val="24"/>
          <w:szCs w:val="24"/>
        </w:rPr>
        <w:t xml:space="preserve"> 2023.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odine</w:t>
      </w:r>
      <w:r w:rsidR="006A4BD3" w:rsidRPr="006A4BD3">
        <w:rPr>
          <w:rFonts w:ascii="Times New Roman" w:hAnsi="Times New Roman" w:cs="Times New Roman"/>
          <w:b/>
          <w:sz w:val="24"/>
          <w:szCs w:val="24"/>
        </w:rPr>
        <w:t>.</w:t>
      </w:r>
    </w:p>
    <w:p w:rsidR="009C1955" w:rsidRDefault="009C1955" w:rsidP="006A4BD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A4BD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Savo</w:t>
      </w:r>
      <w:r w:rsidR="007E69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Bezmarević</w:t>
      </w:r>
      <w:r w:rsidR="007E69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izvršni</w:t>
      </w:r>
      <w:r w:rsidR="007E69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7E69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E69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proizvodnju</w:t>
      </w:r>
      <w:r w:rsidR="007E69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7E69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7E69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7E69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69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69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proizvodnja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7E69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E69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E69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E69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povećana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2%.</w:t>
      </w:r>
      <w:r w:rsidR="00D85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D85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D85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korona</w:t>
      </w:r>
      <w:r w:rsidR="00D85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virusa</w:t>
      </w:r>
      <w:r w:rsidR="00D856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odloženi</w:t>
      </w:r>
      <w:r w:rsidR="00D85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85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remonti</w:t>
      </w:r>
      <w:r w:rsidR="00D85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planirani</w:t>
      </w:r>
      <w:r w:rsidR="00D85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560E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D8560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ostvaren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Termoelektrane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proizvele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104</w:t>
      </w:r>
      <w:r w:rsidR="007E69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7E69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7E69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E69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7E69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E6984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hidroelektrane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proizvele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5%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7E69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proizvele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5%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predviđen</w:t>
      </w:r>
      <w:r w:rsidR="007E69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69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E6984">
        <w:rPr>
          <w:rFonts w:ascii="Times New Roman" w:hAnsi="Times New Roman" w:cs="Times New Roman"/>
          <w:sz w:val="24"/>
          <w:szCs w:val="24"/>
          <w:lang w:val="sr-Cyrl-RS"/>
        </w:rPr>
        <w:t xml:space="preserve"> 2%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manji</w:t>
      </w:r>
      <w:r w:rsidR="007E69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obim</w:t>
      </w:r>
      <w:r w:rsidR="007E69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E69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kvartalu</w:t>
      </w:r>
      <w:r w:rsidR="007E69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7E69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9%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obim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zahvaljujući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povoljnoj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hidrološkoj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situaciji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dotocima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Dunavu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Drini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Hidroelektrane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kvartalu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proizvele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50%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2020.</w:t>
      </w:r>
      <w:r w:rsidR="00D856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termoelektrane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3%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miksom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ukupna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proizvodnja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 xml:space="preserve"> 9%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viša</w:t>
      </w:r>
      <w:r w:rsidR="0000309B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1720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20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prošao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kroz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transformaciju</w:t>
      </w:r>
      <w:r w:rsidR="001720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razdvajanja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1720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17205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20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1720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organizacione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celine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preprekama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EPS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iskazao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16,2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plusu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1720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1720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1720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1720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cena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720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garantovano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snabdevanje</w:t>
      </w:r>
      <w:r w:rsidR="006D15C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ispod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cene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koštanja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Razlika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nadoknađuje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prodajom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komercijalnim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potrošačima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prodajom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15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berzi</w:t>
      </w:r>
      <w:r w:rsidR="006D15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6D15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D15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naknadom</w:t>
      </w:r>
      <w:r w:rsidR="006D15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D15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obnovljive</w:t>
      </w:r>
      <w:r w:rsidR="006D15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izvore</w:t>
      </w:r>
      <w:r w:rsidR="006D15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elekrične</w:t>
      </w:r>
      <w:r w:rsidR="006D15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15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15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obavezi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EPS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nabavlja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električnu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energiju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proizvođača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Feed-in</w:t>
      </w:r>
      <w:r w:rsidR="006D15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tarifu</w:t>
      </w:r>
      <w:r w:rsidR="006D15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cena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6D15C7">
        <w:rPr>
          <w:rFonts w:ascii="Times New Roman" w:hAnsi="Times New Roman" w:cs="Times New Roman"/>
          <w:sz w:val="24"/>
          <w:szCs w:val="24"/>
          <w:lang w:val="sr-Cyrl-RS"/>
        </w:rPr>
        <w:t xml:space="preserve"> 10,5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15C7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evro</w:t>
      </w:r>
      <w:r w:rsidR="00A64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centi</w:t>
      </w:r>
      <w:r w:rsidR="006D15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D15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prodajna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cena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energiju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ispod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evro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centa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kilovat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1C5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1C5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1C5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1C5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gubitak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5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C5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negativnim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saldom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C5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17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Ukupan</w:t>
      </w:r>
      <w:r w:rsidR="001C5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poslovni</w:t>
      </w:r>
      <w:r w:rsidR="001C5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 w:rsidR="001C5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C5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pozitivan</w:t>
      </w:r>
      <w:r w:rsidR="001C5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1C5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C5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troškovi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1C5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niži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odlaganja</w:t>
      </w:r>
      <w:r w:rsidR="001C5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remonta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naredne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Planirani</w:t>
      </w:r>
      <w:r w:rsidR="001C5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1C5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niži</w:t>
      </w:r>
      <w:r w:rsidR="001C5BCB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uvećanih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troškova</w:t>
      </w:r>
      <w:r w:rsidR="00CC3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3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remontima</w:t>
      </w:r>
      <w:r w:rsidR="00CC327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kretanja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deviznog</w:t>
      </w:r>
      <w:r w:rsidR="00CC3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kursa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otpisa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prihod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planiran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272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troškovi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260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CC327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C5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CC3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troškova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beleži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troškova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povlašćenih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proizvođača</w:t>
      </w:r>
      <w:r w:rsidR="00CC327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C3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CC3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CC3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C3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3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povećanja</w:t>
      </w:r>
      <w:r w:rsidR="00CC3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CC3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mrežarine</w:t>
      </w:r>
      <w:r w:rsidR="00CC3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EDS</w:t>
      </w:r>
      <w:r w:rsidR="00CC3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3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EMS</w:t>
      </w:r>
      <w:r w:rsidR="00CC327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uvećalo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troškove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1955" w:rsidRDefault="009C1955" w:rsidP="00D5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3270" w:rsidRDefault="00CC3270" w:rsidP="00D5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3DD0" w:rsidRDefault="00B63DD0" w:rsidP="00B63DD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C1955" w:rsidRDefault="00FF40C7" w:rsidP="00D5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smanjen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C3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3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smanjen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proizvodnji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3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režiji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1955" w:rsidRDefault="009C1955" w:rsidP="00D5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C3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3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snazi</w:t>
      </w:r>
      <w:r w:rsidR="00CC3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potpisani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ugovori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465A">
        <w:rPr>
          <w:rFonts w:ascii="Times New Roman" w:hAnsi="Times New Roman" w:cs="Times New Roman"/>
          <w:sz w:val="24"/>
          <w:szCs w:val="24"/>
        </w:rPr>
        <w:t>F</w:t>
      </w:r>
      <w:r w:rsidR="00CC3270">
        <w:rPr>
          <w:rFonts w:ascii="Times New Roman" w:hAnsi="Times New Roman" w:cs="Times New Roman"/>
          <w:sz w:val="24"/>
          <w:szCs w:val="24"/>
          <w:lang w:val="sr-Latn-RS"/>
        </w:rPr>
        <w:t>eed</w:t>
      </w:r>
      <w:r w:rsidR="00CC327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C3270">
        <w:rPr>
          <w:rFonts w:ascii="Times New Roman" w:hAnsi="Times New Roman" w:cs="Times New Roman"/>
          <w:sz w:val="24"/>
          <w:szCs w:val="24"/>
          <w:lang w:val="sr-Latn-RS"/>
        </w:rPr>
        <w:t>in</w:t>
      </w:r>
      <w:r w:rsidR="00CC32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tarifu</w:t>
      </w:r>
      <w:r w:rsidR="00FF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F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FF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F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F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isplaćivati</w:t>
      </w:r>
      <w:r w:rsidR="00FF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razlika</w:t>
      </w:r>
      <w:r w:rsidR="00FF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F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ceni</w:t>
      </w:r>
      <w:r w:rsidR="00FF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F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FF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FF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F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FF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FF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vanredne</w:t>
      </w:r>
      <w:r w:rsidR="00FF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FF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FF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FF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prekida</w:t>
      </w:r>
      <w:r w:rsidR="00FF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ugovorne</w:t>
      </w:r>
      <w:r w:rsidR="00FF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FF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FF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smanjenja</w:t>
      </w:r>
      <w:r w:rsidR="00FF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opterećenja</w:t>
      </w:r>
      <w:r w:rsidR="00FF40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FF40C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1955" w:rsidRDefault="009C1955" w:rsidP="00D5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ugroženo</w:t>
      </w:r>
      <w:r w:rsidR="00F7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snabdevanje</w:t>
      </w:r>
      <w:r w:rsidR="00F7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sigurnost</w:t>
      </w:r>
      <w:r w:rsidR="00F7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snabdevanja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električnom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energijom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naglašeno</w:t>
      </w:r>
      <w:r w:rsidR="00A64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15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915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remonti</w:t>
      </w:r>
      <w:r w:rsidR="004915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odloženi</w:t>
      </w:r>
      <w:r w:rsidR="004915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15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4915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491574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poslovni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prošloj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C4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pozitivan</w:t>
      </w:r>
      <w:r w:rsidR="00C44C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cena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znatno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niža</w:t>
      </w:r>
      <w:r w:rsidR="00C44C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4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troškovi</w:t>
      </w:r>
      <w:r w:rsidR="00C4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C44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9C1955" w:rsidRDefault="009C1955" w:rsidP="00D5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pošto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planirane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prošlu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znatno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iznose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88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sopstvenih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ED2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ED2A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planirano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investira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životnu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sredinu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1955" w:rsidRDefault="009C1955" w:rsidP="00D5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27B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A27B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A27B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A27B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27B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pruži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arheološkom</w:t>
      </w:r>
      <w:r w:rsidR="00A27B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nalazištu</w:t>
      </w:r>
      <w:r w:rsidR="00A27B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Lepenski</w:t>
      </w:r>
      <w:r w:rsidR="00A27B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27B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="00A27B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="00A27B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snabdevanje</w:t>
      </w:r>
      <w:r w:rsidR="00A27B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električnim</w:t>
      </w:r>
      <w:r w:rsidR="00A27B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energijom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41591" w:rsidRDefault="00ED2AD5" w:rsidP="0064159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detaljnije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izveštavanje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detaljno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finansijsko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izveštavanje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000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uporedivi</w:t>
      </w:r>
      <w:r w:rsidR="0064159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D2AD5" w:rsidRDefault="00ED2AD5" w:rsidP="00ED2AD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Izneta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sugestija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0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240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40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reši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urednog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snabdevanja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Golupca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Golubačkog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električnom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energijom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sanacija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kvara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dalekovodu</w:t>
      </w:r>
      <w:r w:rsidR="00240B9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kapacitet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snabdevanje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0996" w:rsidRDefault="00900996" w:rsidP="0090099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TENTA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nastao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pritiskom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Međunarodnog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monetarnog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Svetske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razdvojene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prenosa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distrubucije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Rukovodstva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preuzela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zaposlenima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519A" w:rsidRDefault="004017BB" w:rsidP="00B8691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9009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Matija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primedbi</w:t>
      </w:r>
      <w:r w:rsidR="00100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00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100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00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100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100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100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4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izjasnilo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procedurama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predviđenim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Poslovnikom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00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100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0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00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00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00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preuzimanje</w:t>
      </w:r>
      <w:r w:rsidR="00100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TENT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100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0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00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strateške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važnosti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budućnosti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unapredi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C35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sindikata</w:t>
      </w:r>
      <w:r w:rsidR="00C351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rukovodstvo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C35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obavezi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razgovara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reprezentativnih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sindikata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velikog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žalbi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rukovodstvo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razgovara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sindikata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rudnika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uglja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Kolubara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sindikata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važnost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tzv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86911" w:rsidRPr="00460A19">
        <w:rPr>
          <w:rFonts w:ascii="Times New Roman" w:hAnsi="Times New Roman" w:cs="Times New Roman"/>
          <w:i/>
          <w:sz w:val="24"/>
          <w:szCs w:val="24"/>
          <w:lang w:val="sr-Latn-RS"/>
        </w:rPr>
        <w:t>in house</w:t>
      </w:r>
      <w:r w:rsidR="00B8691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Neka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javna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obavljati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značilo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C35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 w:rsidR="00C3519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Naknadom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obnovljive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izvore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pokriju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troškovi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sme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trpi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gubitke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otkupa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takav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nuli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00055" w:rsidRDefault="00C3519A" w:rsidP="00B8691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smanjenja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opreme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investiranja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proizvedene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padati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mikro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mali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proizvođači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stimulisani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6911">
        <w:rPr>
          <w:rFonts w:ascii="Times New Roman" w:hAnsi="Times New Roman" w:cs="Times New Roman"/>
          <w:sz w:val="24"/>
          <w:szCs w:val="24"/>
          <w:lang w:val="sr-Latn-RS"/>
        </w:rPr>
        <w:t xml:space="preserve">Feed-in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tarife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proizvođači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ići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aukcije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86911" w:rsidRDefault="00100055" w:rsidP="00B8691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Nadležno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usvaja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EPS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B8691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1955" w:rsidRDefault="00B86911" w:rsidP="00DC4433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="00240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40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240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240B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izneta</w:t>
      </w:r>
      <w:r w:rsidR="00240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240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0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 w:rsidR="00240B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E4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40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240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prijema</w:t>
      </w:r>
      <w:r w:rsidR="00240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240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40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240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</w:t>
      </w:r>
      <w:r w:rsidR="00100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TENT</w:t>
      </w:r>
      <w:r w:rsidR="00240B9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4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 w:rsidR="008E4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4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4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odobren</w:t>
      </w:r>
      <w:r w:rsidR="00240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prijem</w:t>
      </w:r>
      <w:r w:rsidR="00240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477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700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Elektrodistribuciji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4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4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preuzimanje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obaviti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kratkom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započeo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rebalansa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preuzeo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radnike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planirao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isplatu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njihovih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zarada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trenutka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prijema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sutra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planiran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poslovodstva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sindikatom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7C4DC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A5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Ugovori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isporuci</w:t>
      </w:r>
      <w:r w:rsidR="007A5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7A5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7A5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7A5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955">
        <w:rPr>
          <w:rFonts w:ascii="Times New Roman" w:hAnsi="Times New Roman" w:cs="Times New Roman"/>
          <w:sz w:val="24"/>
          <w:szCs w:val="24"/>
          <w:lang w:val="sr-Latn-RS"/>
        </w:rPr>
        <w:t>Feed-in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tarifi</w:t>
      </w:r>
      <w:r w:rsidR="007A5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A5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7A5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A5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potpisivani</w:t>
      </w:r>
      <w:r w:rsidR="007A5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A579A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7A579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ugrožena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sigurnost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snabdevanja</w:t>
      </w:r>
      <w:r w:rsidR="008E4E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ostvareno</w:t>
      </w:r>
      <w:r w:rsidR="008E4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7A5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7A5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A5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7A5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zakonski</w:t>
      </w:r>
      <w:r w:rsidR="007A5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obavezna</w:t>
      </w:r>
      <w:r w:rsidR="007A5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="007A5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sajtu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903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4903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903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garantovani</w:t>
      </w:r>
      <w:r w:rsidR="004903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snabdevač</w:t>
      </w:r>
      <w:r w:rsidR="004903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4903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4903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03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otkupi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svu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električnu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energiju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955">
        <w:rPr>
          <w:rFonts w:ascii="Times New Roman" w:hAnsi="Times New Roman" w:cs="Times New Roman"/>
          <w:sz w:val="24"/>
          <w:szCs w:val="24"/>
          <w:lang w:val="sr-Latn-RS"/>
        </w:rPr>
        <w:t xml:space="preserve">Feed-in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tarifi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903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isteka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03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prodaje</w:t>
      </w:r>
      <w:r w:rsidR="00A27B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27B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A27B6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27B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A27B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akumulirani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gubitak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27B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64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A27B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17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2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gubitka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E4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4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nastao</w:t>
      </w:r>
      <w:r w:rsidR="008E4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8E4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razlike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8E4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nabavne</w:t>
      </w:r>
      <w:r w:rsidR="008E4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4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prodajne</w:t>
      </w:r>
      <w:r w:rsidR="008E4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cene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8E4E3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4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nedostaju</w:t>
      </w:r>
      <w:r w:rsidR="00A27B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radnici</w:t>
      </w:r>
      <w:r w:rsidR="008E4E3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inženjeri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bravari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električari</w:t>
      </w:r>
      <w:r w:rsidR="00A27B6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27B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smanjio</w:t>
      </w:r>
      <w:r w:rsidR="00A27B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27B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otišli</w:t>
      </w:r>
      <w:r w:rsidR="00A27B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27B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="00A27B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plate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Snabdevanje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električnom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energijom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ugroženo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3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12%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struje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proizvedeno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viškovi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prodati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ostvaren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izvoz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elekrične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,74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napravila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korak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naknada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4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465A">
        <w:rPr>
          <w:rFonts w:ascii="Times New Roman" w:hAnsi="Times New Roman" w:cs="Times New Roman"/>
          <w:sz w:val="24"/>
          <w:szCs w:val="24"/>
        </w:rPr>
        <w:t>Feed</w:t>
      </w:r>
      <w:r w:rsidR="00A6465A">
        <w:rPr>
          <w:rFonts w:ascii="Times New Roman" w:hAnsi="Times New Roman" w:cs="Times New Roman"/>
          <w:sz w:val="24"/>
          <w:szCs w:val="24"/>
          <w:lang w:val="sr-Cyrl-RS"/>
        </w:rPr>
        <w:t>-in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tarifu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visini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omogućava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pokriće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toškova</w:t>
      </w:r>
      <w:r w:rsidR="004655DA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Povećana</w:t>
      </w:r>
      <w:r w:rsidR="0046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naknada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0,093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0,437</w:t>
      </w:r>
      <w:r w:rsidR="0046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46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kilovatu</w:t>
      </w:r>
      <w:r w:rsidR="004655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55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zahvaljujući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4655D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gubitak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2,3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finansira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investicija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DC44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ostalih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poslovnih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rashoda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0099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9009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26,6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9009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9009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finanasiranja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1955" w:rsidRDefault="00CE7C6B" w:rsidP="00CE7C6B">
      <w:pPr>
        <w:tabs>
          <w:tab w:val="left" w:pos="1418"/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07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0071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Majdanpek</w:t>
      </w:r>
      <w:r w:rsidR="0000717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Lepenski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vir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napajanju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električnom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energijom</w:t>
      </w:r>
      <w:r w:rsidR="00007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71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6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grejanjem</w:t>
      </w:r>
      <w:r w:rsidR="004655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Vladom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46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46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6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6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46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pristaništa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6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46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="0046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količina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1955" w:rsidRDefault="00007172" w:rsidP="0000717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46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46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4655D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Banđur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Stambolić</w:t>
      </w:r>
      <w:r w:rsidR="004655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6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5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Savo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Bezmarević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Mladen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Serventi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0290" w:rsidRP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1955" w:rsidRDefault="009C1955" w:rsidP="00D5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1955" w:rsidRPr="00453CCE" w:rsidRDefault="00BE3617" w:rsidP="00D573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Druga</w:t>
      </w:r>
      <w:r w:rsidR="009C1955" w:rsidRPr="00453CCE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9C1955" w:rsidRPr="00453CCE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9C1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</w:t>
      </w:r>
      <w:r w:rsidR="00453C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53C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453C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Ministarstva</w:t>
      </w:r>
      <w:r w:rsidR="00453CCE" w:rsidRPr="00453C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trgovine</w:t>
      </w:r>
      <w:r w:rsidR="00453CCE" w:rsidRPr="00453C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turizma</w:t>
      </w:r>
      <w:r w:rsidR="00453CCE" w:rsidRPr="00453C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453CCE" w:rsidRPr="00453C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telekomunikacija</w:t>
      </w:r>
      <w:r w:rsidR="00453CCE" w:rsidRPr="00453C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453CCE" w:rsidRPr="00453C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period</w:t>
      </w:r>
      <w:r w:rsidR="00453CCE" w:rsidRPr="00453C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="00453CCE" w:rsidRPr="00453C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oktobra</w:t>
      </w:r>
      <w:r w:rsidR="00453CCE" w:rsidRPr="00453C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453CCE" w:rsidRPr="00453C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</w:t>
      </w:r>
      <w:r w:rsidR="00453CCE" w:rsidRPr="00453C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decembra</w:t>
      </w:r>
      <w:r w:rsidR="00453CCE" w:rsidRPr="00453C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:rsidR="005073E7" w:rsidRPr="005073E7" w:rsidRDefault="005073E7" w:rsidP="005073E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361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5073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073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5073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Pr="005073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5073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5073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5073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5073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073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Pr="005073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073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5073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5073E7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5073E7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5073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5073E7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5073E7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073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5073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5073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5073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5073E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00290" w:rsidRDefault="00453CCE" w:rsidP="00453CC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Žikica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realizaciji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C40C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0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40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programom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rasporedom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transfera</w:t>
      </w:r>
      <w:r w:rsidR="00C40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0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donacija</w:t>
      </w:r>
      <w:r w:rsidR="00C40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namenjenih</w:t>
      </w:r>
      <w:r w:rsidR="00C40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0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2020.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C40C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C40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0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C40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stavljanju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raspolaganje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promocije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edukacije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treninga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turizmu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Odobrena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0C83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transfer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ostalim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nivoima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30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34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C40C83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donacije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nevladinim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organizacijama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40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62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Odobrena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besplatna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ukupnom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477</w:t>
      </w:r>
      <w:r w:rsidR="00C40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>500</w:t>
      </w:r>
      <w:r w:rsidR="00C40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000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31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infrastrukturni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Raspisan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dodelu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kreditnih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podsticanje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ponude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navedenom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odobrena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ukupnoj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14</w:t>
      </w:r>
      <w:r w:rsidR="00C40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>703</w:t>
      </w:r>
      <w:r w:rsidR="00C40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000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Realizacija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dodele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vaučera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subvencionisano</w:t>
      </w:r>
      <w:r w:rsidR="00C40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C40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C40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smeštaja</w:t>
      </w:r>
      <w:r w:rsidR="00C40C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kategorijama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C40C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zaključno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15.</w:t>
      </w:r>
      <w:r w:rsidR="001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>10.</w:t>
      </w:r>
      <w:r w:rsidR="001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>2020.</w:t>
      </w:r>
      <w:r w:rsidR="004C2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15CE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šalterima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Pošte</w:t>
      </w:r>
      <w:r w:rsidR="004C2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15CE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C2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evidentirano</w:t>
      </w:r>
      <w:r w:rsidR="004C2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C2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1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2EE4">
        <w:rPr>
          <w:rFonts w:ascii="Times New Roman" w:hAnsi="Times New Roman" w:cs="Times New Roman"/>
          <w:sz w:val="24"/>
          <w:szCs w:val="24"/>
          <w:lang w:val="sr-Cyrl-RS"/>
        </w:rPr>
        <w:t xml:space="preserve">274 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052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podnetih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subvencionisanje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turističkih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organizovano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dovođenje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stranih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31.12.2020.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pristigao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dodelu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turističkoj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2.500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Subvencionisanje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turističkih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poteškoća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-19,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podneto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98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dodelu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115CE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90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ispunilo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osam</w:t>
      </w:r>
      <w:r w:rsidR="001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ukupna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1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1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15CEE">
        <w:rPr>
          <w:rFonts w:ascii="Times New Roman" w:hAnsi="Times New Roman" w:cs="Times New Roman"/>
          <w:sz w:val="24"/>
          <w:szCs w:val="24"/>
          <w:lang w:val="sr-Cyrl-RS"/>
        </w:rPr>
        <w:t xml:space="preserve"> 30 760 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="001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115CE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="001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1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ugostiteljske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1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115C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1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je</w:t>
      </w:r>
      <w:r w:rsidR="001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12</w:t>
      </w:r>
      <w:r w:rsidR="001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031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privredni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subjekt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ispunio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propisane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1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>980</w:t>
      </w:r>
      <w:r w:rsidR="001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="001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000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1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kvalitetom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turizmu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1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kategorizaciju</w:t>
      </w:r>
      <w:r w:rsidR="00115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smeštaja</w:t>
      </w:r>
      <w:r w:rsidR="00115CEE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doneto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51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kategorija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6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obustavljeno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Zaključkom</w:t>
      </w:r>
      <w:r w:rsidR="009018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9018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raspodele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018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9018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9018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hotelske</w:t>
      </w:r>
      <w:r w:rsidR="009018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industrije</w:t>
      </w:r>
      <w:r w:rsidR="009018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Podnet</w:t>
      </w:r>
      <w:r w:rsidR="009018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18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521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prihvaćeno</w:t>
      </w:r>
      <w:r w:rsidR="009018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1883">
        <w:rPr>
          <w:rFonts w:ascii="Times New Roman" w:hAnsi="Times New Roman" w:cs="Times New Roman"/>
          <w:sz w:val="24"/>
          <w:szCs w:val="24"/>
          <w:lang w:val="sr-Cyrl-RS"/>
        </w:rPr>
        <w:t xml:space="preserve"> 314,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odobreno</w:t>
      </w:r>
      <w:r w:rsidR="009018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1883">
        <w:rPr>
          <w:rFonts w:ascii="Times New Roman" w:hAnsi="Times New Roman" w:cs="Times New Roman"/>
          <w:sz w:val="24"/>
          <w:szCs w:val="24"/>
          <w:lang w:val="sr-Cyrl-RS"/>
        </w:rPr>
        <w:t xml:space="preserve"> 10 562 200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9018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Stupio</w:t>
      </w:r>
      <w:r w:rsidR="009018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18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018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="009018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Pravilnik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vrsti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visini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9018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garancije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putovanja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visina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depozita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zavisnosti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kategorije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licence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9018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aktiviranja</w:t>
      </w:r>
      <w:r w:rsidR="009018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9018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9018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ispune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organizatori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putovanja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oktobru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018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9018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18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puna</w:t>
      </w:r>
      <w:r w:rsidR="009018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priprema</w:t>
      </w:r>
      <w:r w:rsidR="009018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Pravilnika</w:t>
      </w:r>
      <w:r w:rsidR="00E24C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24C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načinu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4C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unosa</w:t>
      </w:r>
      <w:r w:rsidR="00E24C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vođenju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korišćenju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centralnog</w:t>
      </w:r>
      <w:r w:rsidR="009018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informativnog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njegovog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vrsta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Izdato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244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pokrenut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oduzimanja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licence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insprekcijska</w:t>
      </w:r>
      <w:r w:rsidR="00E24C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E24C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izvršila</w:t>
      </w:r>
      <w:r w:rsidR="00E24C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4C5E">
        <w:rPr>
          <w:rFonts w:ascii="Times New Roman" w:hAnsi="Times New Roman" w:cs="Times New Roman"/>
          <w:sz w:val="24"/>
          <w:szCs w:val="24"/>
          <w:lang w:val="sr-Cyrl-RS"/>
        </w:rPr>
        <w:t xml:space="preserve"> 2 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649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E24C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566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završeno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83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Redovno</w:t>
      </w:r>
      <w:r w:rsidR="00046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46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ažuriraju</w:t>
      </w:r>
      <w:r w:rsidR="00046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6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unose</w:t>
      </w:r>
      <w:r w:rsidR="00046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bazu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0290" w:rsidRDefault="00E24C5E" w:rsidP="004B4D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378E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B648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48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dali</w:t>
      </w:r>
      <w:r w:rsidR="00B648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B648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48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37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637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37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 w:rsidR="00637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378E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B4DF9" w:rsidRDefault="006378EC" w:rsidP="00453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ponuda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predstavljati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narednim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dalji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domaćeg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unapređena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infrastruktura</w:t>
      </w:r>
      <w:r w:rsidR="004B4DF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00290" w:rsidRDefault="004B4DF9" w:rsidP="00453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regionalno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ujedinjavati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proširenja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boravka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određenom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isticanjem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potencijala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malih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poboljšanjem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karte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000D0" w:rsidRDefault="000000D0" w:rsidP="00453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tržišna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inspekcija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utvrdila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snosi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maržiranje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robe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oscilacije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cenama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epidemioloških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maski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trajanja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virusa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Kovid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19; </w:t>
      </w:r>
    </w:p>
    <w:p w:rsidR="000000D0" w:rsidRDefault="000000D0" w:rsidP="00D74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kakvim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problemima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suočavaju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D7495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74958" w:rsidRDefault="00D74958" w:rsidP="00D74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najbolje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jedinstven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lokaciji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srednjevekovna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tvrđava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arheološko</w:t>
      </w:r>
      <w:r w:rsidR="00B648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nalazište</w:t>
      </w:r>
      <w:r w:rsidR="00B648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0290" w:rsidRDefault="004B4DF9" w:rsidP="00D7495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Izneta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primedba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složene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administrativne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dobijanje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licenci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turizmu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0290" w:rsidRDefault="004B4DF9" w:rsidP="000000D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kakvim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problemima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suočava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šta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uraditi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poboljša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napraviti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iskoristi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potencijal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poveća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prihod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pomogne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lokalnim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samoupravama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046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46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046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46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pruži</w:t>
      </w:r>
      <w:r w:rsidR="00046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stručnu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aktivnija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organizacijama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lokalnim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samoupravama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manjim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gradovima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oseća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nedostatka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000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0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investicija</w:t>
      </w:r>
      <w:r w:rsidR="000000D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Potrebni</w:t>
      </w:r>
      <w:r w:rsidR="00000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00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investitori</w:t>
      </w:r>
      <w:r w:rsidR="00000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00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000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turističe</w:t>
      </w:r>
      <w:r w:rsidR="00000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ponude</w:t>
      </w:r>
      <w:r w:rsidR="00000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zidanje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000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hotela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00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Data</w:t>
      </w:r>
      <w:r w:rsidR="00000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0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000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vaučerima</w:t>
      </w:r>
      <w:r w:rsidR="00000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0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izneta</w:t>
      </w:r>
      <w:r w:rsidR="00000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 w:rsidR="00000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 w:rsidR="00000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emitovanje</w:t>
      </w:r>
      <w:r w:rsidR="00000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 w:rsidR="00000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spotova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promovišu</w:t>
      </w:r>
      <w:r w:rsidR="00000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turističku</w:t>
      </w:r>
      <w:r w:rsidR="00000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ponudu</w:t>
      </w:r>
      <w:r w:rsidR="00000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000D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00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televizijama</w:t>
      </w:r>
      <w:r w:rsidR="00000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00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000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frekvencijama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drušvenim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mrežama</w:t>
      </w:r>
      <w:r w:rsidR="007002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073E7" w:rsidRDefault="005073E7" w:rsidP="00A91E4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D74958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Ocenjeno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dilemu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ulaganje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D749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pokazuje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rebalans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749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opredeljena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teškim</w:t>
      </w:r>
      <w:r w:rsidR="00D749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okolnostima</w:t>
      </w:r>
      <w:r w:rsidR="000C6D2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0C6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C6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povećati</w:t>
      </w:r>
      <w:r w:rsidR="000C6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0C6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domaćih</w:t>
      </w:r>
      <w:r w:rsidR="000C6D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0C6D2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Izneta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sugestija</w:t>
      </w:r>
      <w:r w:rsidRPr="00B808F5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prekopira</w:t>
      </w:r>
      <w:r w:rsidR="00063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63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Hrvatske</w:t>
      </w:r>
      <w:r w:rsidR="00063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063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vid</w:t>
      </w:r>
      <w:r w:rsidR="00063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0634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tzv</w:t>
      </w:r>
      <w:r w:rsidR="00063404">
        <w:rPr>
          <w:rFonts w:ascii="Times New Roman" w:hAnsi="Times New Roman" w:cs="Times New Roman"/>
          <w:sz w:val="24"/>
          <w:szCs w:val="24"/>
          <w:lang w:val="sr-Cyrl-RS"/>
        </w:rPr>
        <w:t>. „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parkovi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tamnog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neba</w:t>
      </w:r>
      <w:r w:rsidR="00063404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3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interesantno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turistička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ponuda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uživanja</w:t>
      </w:r>
      <w:r w:rsidR="00063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3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zvezdanom</w:t>
      </w:r>
      <w:r w:rsidR="00063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noćnom</w:t>
      </w:r>
      <w:r w:rsidR="00063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nebu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Iznet</w:t>
      </w:r>
      <w:r w:rsidR="00063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3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parka</w:t>
      </w:r>
      <w:r w:rsidR="00063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Kamena</w:t>
      </w:r>
      <w:r w:rsidR="00063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Gora</w:t>
      </w:r>
      <w:r w:rsidR="00C35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5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blizini</w:t>
      </w:r>
      <w:r w:rsidR="00C351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Prijepolja</w:t>
      </w:r>
      <w:r w:rsidR="00C351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3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destinacija</w:t>
      </w:r>
      <w:r w:rsidR="00063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sačuvana</w:t>
      </w:r>
      <w:r w:rsidR="00063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63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urbanizacije</w:t>
      </w:r>
      <w:r w:rsidR="000634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privuče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turista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entuzijasta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astro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fotografijom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astronomijom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3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obrazovanjem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Style w:val="acopre1"/>
          <w:rFonts w:ascii="Times New Roman" w:hAnsi="Times New Roman" w:cs="Times New Roman"/>
          <w:sz w:val="24"/>
          <w:szCs w:val="24"/>
        </w:rPr>
        <w:t>U</w:t>
      </w:r>
      <w:r w:rsidR="00F237C1" w:rsidRPr="00F237C1">
        <w:rPr>
          <w:rStyle w:val="acopre1"/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Style w:val="acopre1"/>
          <w:rFonts w:ascii="Times New Roman" w:hAnsi="Times New Roman" w:cs="Times New Roman"/>
          <w:sz w:val="24"/>
          <w:szCs w:val="24"/>
        </w:rPr>
        <w:t>astronomskoj</w:t>
      </w:r>
      <w:r w:rsidR="00F237C1" w:rsidRPr="00F237C1">
        <w:rPr>
          <w:rStyle w:val="acopre1"/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Style w:val="acopre1"/>
          <w:rFonts w:ascii="Times New Roman" w:hAnsi="Times New Roman" w:cs="Times New Roman"/>
          <w:sz w:val="24"/>
          <w:szCs w:val="24"/>
        </w:rPr>
        <w:t>stanici</w:t>
      </w:r>
      <w:r w:rsidR="00F237C1" w:rsidRPr="00F237C1">
        <w:rPr>
          <w:rStyle w:val="acopre1"/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Style w:val="acopre1"/>
          <w:rFonts w:ascii="Times New Roman" w:hAnsi="Times New Roman" w:cs="Times New Roman"/>
          <w:sz w:val="24"/>
          <w:szCs w:val="24"/>
        </w:rPr>
        <w:t>na</w:t>
      </w:r>
      <w:r w:rsidR="00F237C1" w:rsidRPr="00F237C1">
        <w:rPr>
          <w:rStyle w:val="acopre1"/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Style w:val="acopre1"/>
          <w:rFonts w:ascii="Times New Roman" w:hAnsi="Times New Roman" w:cs="Times New Roman"/>
          <w:sz w:val="24"/>
          <w:szCs w:val="24"/>
        </w:rPr>
        <w:t>planini</w:t>
      </w:r>
      <w:r w:rsidR="00F237C1" w:rsidRPr="00F237C1">
        <w:rPr>
          <w:rStyle w:val="acopre1"/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Vidojevica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teleskop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Balkanu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najveća</w:t>
      </w:r>
      <w:r w:rsidR="00F237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teleskopa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Izneta</w:t>
      </w:r>
      <w:r w:rsidR="00F237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37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sugestija</w:t>
      </w:r>
      <w:r w:rsidR="00F237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237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37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lepa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prilika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uključi</w:t>
      </w:r>
      <w:r w:rsidR="00F237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="00F237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ponuda</w:t>
      </w:r>
      <w:r w:rsidR="00F237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turističkih</w:t>
      </w:r>
      <w:r w:rsidR="00F237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astronomi</w:t>
      </w:r>
      <w:r w:rsidR="00F237C1"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amateri</w:t>
      </w:r>
      <w:r w:rsidR="00F237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37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školarci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F237C1"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237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237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okupe</w:t>
      </w:r>
      <w:r w:rsidR="00F237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37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održavaju</w:t>
      </w:r>
      <w:r w:rsidR="00F237C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radionice</w:t>
      </w:r>
      <w:r w:rsidR="00F237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Karakteristika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lokaliteta</w:t>
      </w:r>
      <w:r w:rsidR="00F237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37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tamno</w:t>
      </w:r>
      <w:r w:rsidR="00F237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nebo</w:t>
      </w:r>
      <w:r w:rsidR="00F237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F237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svetlosnog</w:t>
      </w:r>
      <w:r w:rsidR="00F237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zagađenja</w:t>
      </w:r>
      <w:r w:rsidR="00F237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lokacija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izabrana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91E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napravi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opservatorija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A91E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91E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91E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značajne</w:t>
      </w:r>
      <w:r w:rsidRPr="00B808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naučne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458DF" w:rsidRPr="00D5673A" w:rsidRDefault="005458DF" w:rsidP="005458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Izneta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primedba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naših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ministarstava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apliciraju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našim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ministarstvima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protoka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administrativnih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Sigurno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pomogne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lokalnim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samoupravama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lakše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napišu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dođu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istih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kadar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piše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nekada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uključenje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ministrastava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među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ministrastvima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bolja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olakšalo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lokalnim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samoupravama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458DF" w:rsidRDefault="005458DF" w:rsidP="005458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nizom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nizom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pokušava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aktivira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domaći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D5673A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500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dodato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još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100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milona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vaučere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iskoriste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458DF" w:rsidRPr="00D5673A" w:rsidRDefault="00BE3617" w:rsidP="005458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458DF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Đukić</w:t>
      </w:r>
      <w:r w:rsidR="005458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5458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5458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Golubac</w:t>
      </w:r>
      <w:r w:rsidR="005458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5458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58DF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5458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458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5458DF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završetka</w:t>
      </w:r>
      <w:r w:rsidR="005458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biciklističke</w:t>
      </w:r>
      <w:r w:rsidR="005458DF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staze</w:t>
      </w:r>
      <w:r w:rsidR="005458DF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458DF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458D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realizuje</w:t>
      </w:r>
      <w:r w:rsidR="005458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458DF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2011</w:t>
      </w:r>
      <w:r w:rsidR="005458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458DF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458DF" w:rsidRPr="00D5673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458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58DF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5458DF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6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58DF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7</w:t>
      </w:r>
      <w:r w:rsidR="005458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458DF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spaja</w:t>
      </w:r>
      <w:r w:rsidR="005458DF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5458DF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Golubac</w:t>
      </w:r>
      <w:r w:rsidR="005458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58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Golubačku</w:t>
      </w:r>
      <w:r w:rsidR="005458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tvrđavu</w:t>
      </w:r>
      <w:r w:rsidR="005458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458DF" w:rsidRPr="00D5673A" w:rsidRDefault="005458DF" w:rsidP="005458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Majdanpek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970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Pr="00B970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Pr="00B970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Pr="00865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međusobno</w:t>
      </w:r>
      <w:r w:rsidRPr="00B970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sarađuju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Retko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kraj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lokalitete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takvog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potencijala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Viminacijuma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Srebrnog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Jezera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Ramske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tvrđave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Golubačke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tvrđave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manastira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Tumane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Gornjeg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Milanovca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Lepenskog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Vira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Rajkove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pećine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Majdanpeku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vidikovca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Đerdapskoj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tvrđavi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ponuda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Kladova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Negotina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potencijala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Istočnoj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Podunavlju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Počeli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putevi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grade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pravca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Kladova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Milanovcu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Milanovca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Majdanpeku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potencijali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infrastruktura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pristanište</w:t>
      </w:r>
      <w:r w:rsidR="00046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46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Lepenskom</w:t>
      </w:r>
      <w:r w:rsidR="00046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Viru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uvećati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70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>000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gostiju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>2019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100.000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gostiju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Dunav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iskoristiti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pristaništa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Golubački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Donji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Milanovac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staju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kruzeri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Kostolac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Smederevo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napravili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pristaništa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91E42" w:rsidRDefault="00A91E42" w:rsidP="005458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Žikica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Ministrastvo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ulaže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ulagaće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prezentaciju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Licence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osiguravajuća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htela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izađu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susret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agencijama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nastojanju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poboljša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situaciju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dozvolilo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bankarske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garancije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svaki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uloženi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dinar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traže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trostuko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četvorostruko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stavljali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pokretnu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nepokretnu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imovinu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hipoteku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kredite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licence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Osiguravajuća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gubitak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milion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evra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Promena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pravilnika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promenom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boljeg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osiguravajućeg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privrednog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subjekta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193D21" w:rsidRPr="00E20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3D21" w:rsidRPr="00E20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obuhvati</w:t>
      </w:r>
      <w:r w:rsidR="00193D21" w:rsidRPr="00E20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celu</w:t>
      </w:r>
      <w:r w:rsidR="00193D21" w:rsidRPr="00E20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regiju</w:t>
      </w:r>
      <w:r w:rsidR="00193D21" w:rsidRPr="00E20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3D21" w:rsidRPr="00E20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3D21" w:rsidRPr="00E20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svima</w:t>
      </w:r>
      <w:r w:rsidR="00193D21" w:rsidRPr="00E20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podjednako</w:t>
      </w:r>
      <w:r w:rsidR="00193D21" w:rsidRPr="00E20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podeli</w:t>
      </w:r>
      <w:r w:rsidR="00193D21" w:rsidRPr="00E20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novac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93D21" w:rsidRPr="00E20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3D21" w:rsidRPr="00E20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93D21" w:rsidRPr="00E20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dobili</w:t>
      </w:r>
      <w:r w:rsidR="00193D21" w:rsidRPr="00E20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93D21" w:rsidRPr="00E20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193D21" w:rsidRPr="00E20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novca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="00193D21" w:rsidRPr="00E20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3D21" w:rsidRPr="00E20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3D21" w:rsidRPr="00E20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93D21" w:rsidRPr="00E20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formira</w:t>
      </w:r>
      <w:r w:rsidR="00193D21" w:rsidRPr="00E20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regija</w:t>
      </w:r>
      <w:r w:rsidR="00193D21" w:rsidRPr="00E20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3D21" w:rsidRPr="00E20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postigne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dogovor</w:t>
      </w:r>
      <w:r w:rsidR="00193D21" w:rsidRPr="00E208A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efekat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postiže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ujedinjene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dobiju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Sto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vaučera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podeljeno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20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ponudi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izgradnja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pristaništa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nadležno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izdvojilo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namenu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25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Dodatnih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300 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000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eura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arheološka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nalazišta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kontaktiraju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pisanju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dozvolama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prikupljanju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Inspekcijske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93D21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vršene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dostavljena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pismenim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193D21">
        <w:rPr>
          <w:rFonts w:ascii="Times New Roman" w:hAnsi="Times New Roman" w:cs="Times New Roman"/>
          <w:sz w:val="24"/>
          <w:szCs w:val="24"/>
          <w:lang w:val="sr-Cyrl-RS"/>
        </w:rPr>
        <w:t xml:space="preserve">.                               </w:t>
      </w:r>
    </w:p>
    <w:p w:rsidR="005073E7" w:rsidRPr="00D5673A" w:rsidRDefault="005073E7" w:rsidP="00B6481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     </w:t>
      </w:r>
      <w:r w:rsidR="000A39F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3617">
        <w:rPr>
          <w:rFonts w:ascii="Times New Roman" w:hAnsi="Times New Roman" w:cs="Times New Roman"/>
          <w:sz w:val="24"/>
          <w:szCs w:val="24"/>
        </w:rPr>
        <w:t>Zoran</w:t>
      </w:r>
      <w:r w:rsidRPr="00D5673A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Ostojić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5673A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šef</w:t>
      </w:r>
      <w:r w:rsidRPr="00D5673A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Odseka</w:t>
      </w:r>
      <w:r w:rsidRPr="00D5673A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za</w:t>
      </w:r>
      <w:r w:rsidRPr="00D5673A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unapređenje</w:t>
      </w:r>
      <w:r w:rsidRPr="00D5673A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konkurentnosti</w:t>
      </w:r>
      <w:r w:rsidRPr="00D5673A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u</w:t>
      </w:r>
      <w:r w:rsidRPr="00D5673A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turizmu</w:t>
      </w:r>
      <w:r w:rsidR="005458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5673A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izneo</w:t>
      </w:r>
      <w:r w:rsidR="005458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je</w:t>
      </w:r>
      <w:r w:rsidRPr="00D5673A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prepoznalo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destinaciju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Donje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Podunavlje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pravcu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finansiralo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infrastrukturnih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finansiralo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pristane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pristup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brodova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Kladovo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Golubac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Kostolac</w:t>
      </w:r>
      <w:r w:rsidR="005458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još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uvek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funkciji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biciklističke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staze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Golupca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Golubačke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tvrđave</w:t>
      </w:r>
      <w:r w:rsidR="005458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6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7,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320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2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kilometara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skupo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utvrda</w:t>
      </w:r>
      <w:r w:rsidR="005458DF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obale</w:t>
      </w:r>
      <w:r w:rsidR="005458D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nepostojanja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="005458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458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hidrotehnički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objekat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redovnih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5458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finansira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zaista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3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A3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0A3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međunarodni</w:t>
      </w:r>
      <w:r w:rsidR="000A3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0A39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aktivno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učestvuje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prikupljanju</w:t>
      </w:r>
      <w:r w:rsidR="000A3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="000A3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0A39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A3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IPA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="000A39F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odobreno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8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direktno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tiču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Kladovo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rekonstrukciju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tvrđave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Fetislam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Rajačke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pivnice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vizitorski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Feliks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Romulijana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Zaječaru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intezivno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infrastrukturnim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projektima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području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putne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0A39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0A3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0A39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0A3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3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iznese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raspoloživim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budžetom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648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infrastrukturne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otvoren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svake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primaju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aplikacije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konkursna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aplikacija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dostupna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sajtu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dobiti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pismenim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073E7" w:rsidRPr="00D5673A" w:rsidRDefault="005073E7" w:rsidP="00B00B9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B6481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Marija</w:t>
      </w:r>
      <w:r w:rsidRPr="00D5673A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Labović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5673A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direktor</w:t>
      </w:r>
      <w:r w:rsidRPr="00D5673A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Turističke</w:t>
      </w:r>
      <w:r w:rsidRPr="00D5673A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organizacije</w:t>
      </w:r>
      <w:r w:rsidRPr="00D5673A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Srbije</w:t>
      </w:r>
      <w:r w:rsidR="00B648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B648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481B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regionalno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povezivanje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važna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Najnoviji</w:t>
      </w:r>
      <w:r w:rsidR="00B648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turizmu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predvideo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vrstom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udruživanja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lokalnim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samoupravama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="00DC2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DC2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funkcionišu</w:t>
      </w:r>
      <w:r w:rsidR="00DC2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DC2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lokalnim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samoupravama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C2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C2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savetodavno</w:t>
      </w:r>
      <w:r w:rsidR="00DC2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sarađuje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kolegama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turističkih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C2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Regionalno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udruživanje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="00556D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56D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Zapadna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regija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Kopaonik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Stara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C414D8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C414D8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C414D8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sajmu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sedišta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toliko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traži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hotel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traži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doživljaj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sadržaj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infarstukture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proizvode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prodaje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privreda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lokalna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nacionalna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predstave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ukupnu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destinaciju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predstave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proizvode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privreda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prodaje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Svake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promotivne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kampanje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domaće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inostrane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lokalnim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televizijama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radiju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vidovima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online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Domaći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otkili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destinaciju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kontinuitetu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stagnacija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pad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dolazaka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noćenja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domaćih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>. 2015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započelo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subvencionisanom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merom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vaučere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paralelno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Turističkom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organizacijom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promotivnom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kampanjom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namenjenom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domaćim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turistima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svake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TOS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trudi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1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omogući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regionalno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povezivanje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promotivnim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promoviše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jednu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pojedinačnu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destinaciju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promoviše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region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niz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destinacija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TOS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želi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produži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boravak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destinacijama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pokazao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potencijal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destinacija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pokazuju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brojke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sadržajnost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onoga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nudi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turistima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destinacijama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Postavljanje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pristana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puštanje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kraj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početak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posla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vezanog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pristana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Kruzeri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vratiti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krize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150.000-200.000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kruzera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obilazili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destinacije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nudi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zavisi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odlučiti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pristanu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kruzing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kompanija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sposobnosti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konkurentnosti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predstavi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baš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pristan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skupo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pristanu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odabrati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konkurentan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regionalno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povezan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stanu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baš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vas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juna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edukacije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30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lokacija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regionalno</w:t>
      </w:r>
      <w:r w:rsidR="00B0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okuplja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učesnike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organizacije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već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pružaoce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smeštaja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B00B94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samih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lokala</w:t>
      </w:r>
      <w:r w:rsidR="00B00B94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mogla</w:t>
      </w:r>
      <w:r w:rsidR="00B0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 w:rsidR="00B0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0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pomogne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terenu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073E7" w:rsidRPr="00D5673A" w:rsidRDefault="005073E7" w:rsidP="00987E7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B00B9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3617">
        <w:rPr>
          <w:rFonts w:ascii="Times New Roman" w:hAnsi="Times New Roman" w:cs="Times New Roman"/>
          <w:sz w:val="24"/>
          <w:szCs w:val="24"/>
        </w:rPr>
        <w:t>Aleksandar</w:t>
      </w:r>
      <w:r w:rsidRPr="00D5673A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Seničić</w:t>
      </w:r>
      <w:r w:rsidRPr="00D5673A">
        <w:rPr>
          <w:rFonts w:ascii="Times New Roman" w:hAnsi="Times New Roman" w:cs="Times New Roman"/>
          <w:sz w:val="24"/>
          <w:szCs w:val="24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</w:rPr>
        <w:t>direktor</w:t>
      </w:r>
      <w:r w:rsidRPr="00D5673A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Nacionalne</w:t>
      </w:r>
      <w:r w:rsidRPr="00D5673A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asocijacije</w:t>
      </w:r>
      <w:r w:rsidRPr="00D5673A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turističkih</w:t>
      </w:r>
      <w:r w:rsidRPr="00D5673A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agencija</w:t>
      </w:r>
      <w:r w:rsidRPr="00D5673A"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Srbije</w:t>
      </w:r>
      <w:r w:rsidRPr="00D5673A">
        <w:rPr>
          <w:rFonts w:ascii="Times New Roman" w:hAnsi="Times New Roman" w:cs="Times New Roman"/>
          <w:sz w:val="24"/>
          <w:szCs w:val="24"/>
        </w:rPr>
        <w:t xml:space="preserve"> 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5673A">
        <w:rPr>
          <w:rFonts w:ascii="Times New Roman" w:hAnsi="Times New Roman" w:cs="Times New Roman"/>
          <w:sz w:val="24"/>
          <w:szCs w:val="24"/>
        </w:rPr>
        <w:t>YUTA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problemima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suočavaju</w:t>
      </w:r>
      <w:r w:rsidR="00B0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="00B0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B00B9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B0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B0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receptivnog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pristana</w:t>
      </w:r>
      <w:r w:rsidR="00B00B9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JUTA</w:t>
      </w:r>
      <w:r w:rsidR="00B0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="00B0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="00B0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resornom</w:t>
      </w:r>
      <w:r w:rsidR="00B0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B00B9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0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Krizni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štab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dozvoli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stranim</w:t>
      </w:r>
      <w:r w:rsidR="00B0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gostima</w:t>
      </w:r>
      <w:r w:rsidR="00B0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0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kruzerima</w:t>
      </w:r>
      <w:r w:rsidR="00B0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prolaze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Dunavom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uđu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sertifikatima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vakcinaciji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zaista</w:t>
      </w:r>
      <w:r w:rsidR="00B0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obiđe</w:t>
      </w:r>
      <w:r w:rsidR="00B0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="00B0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kapacitete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potecijale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ovde</w:t>
      </w:r>
      <w:r w:rsidR="00987E7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velikim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gradovima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Uputili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87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roditelji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vakcinišu</w:t>
      </w:r>
      <w:r w:rsidR="00987E7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987E7E">
        <w:rPr>
          <w:rFonts w:ascii="Times New Roman" w:hAnsi="Times New Roman" w:cs="Times New Roman"/>
          <w:sz w:val="24"/>
          <w:szCs w:val="24"/>
          <w:lang w:val="sr-Cyrl-RS"/>
        </w:rPr>
        <w:t xml:space="preserve"> 14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987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987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besplatno</w:t>
      </w:r>
      <w:r w:rsidR="00987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7E7E">
        <w:rPr>
          <w:rFonts w:ascii="Times New Roman" w:hAnsi="Times New Roman" w:cs="Times New Roman"/>
          <w:sz w:val="24"/>
          <w:szCs w:val="24"/>
          <w:lang w:val="sr-Latn-RS"/>
        </w:rPr>
        <w:t>PCR</w:t>
      </w:r>
      <w:r w:rsidR="00987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testiranje</w:t>
      </w:r>
      <w:r w:rsidR="00987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87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odlasku</w:t>
      </w:r>
      <w:r w:rsidR="00987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7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povratku</w:t>
      </w:r>
      <w:r w:rsidR="00987E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87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987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pomoglo</w:t>
      </w:r>
      <w:r w:rsidR="00987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87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odluče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putuju</w:t>
      </w:r>
      <w:r w:rsidRPr="00D5673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073E7" w:rsidRPr="00D5673A" w:rsidRDefault="00987E7E" w:rsidP="00987E7E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potencijali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prodaju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prodaju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proizvodi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smo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zaradili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moramo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imamo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dobru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ponudu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donjem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Dunava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celoj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promociju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. 85%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stranaca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gosti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zadrži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pošalje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ponuda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Dunavu</w:t>
      </w:r>
      <w:r w:rsidR="005073E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imamo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stranaca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najveće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emitivno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073E7" w:rsidRPr="00D5673A" w:rsidRDefault="000F011B" w:rsidP="00987E7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073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Stambolić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5073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Banđur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Žikica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Ostojić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</w:rPr>
        <w:t>Marija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Labović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Seničić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5073E7" w:rsidRPr="00D5673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F011B" w:rsidRPr="000F011B" w:rsidRDefault="000F011B" w:rsidP="00987E7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3617"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 w:rsidR="00BE3617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CS"/>
        </w:rPr>
        <w:t>radu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0F01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0F01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F01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Pr="000F01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F01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0F01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0F011B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0F011B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0F01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0F011B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0F011B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073E7" w:rsidRDefault="005073E7" w:rsidP="000F011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011B" w:rsidRPr="00D5673A" w:rsidRDefault="000F011B" w:rsidP="000F011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1955" w:rsidRDefault="009C1955" w:rsidP="00D5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1955" w:rsidRDefault="009C1955" w:rsidP="000F011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prenošena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live stream-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C1955" w:rsidRDefault="009C1955" w:rsidP="00D5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1955" w:rsidRDefault="009C1955" w:rsidP="00D5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</w:p>
    <w:p w:rsidR="009C1955" w:rsidRDefault="009C1955" w:rsidP="00D5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4F435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9C1955" w:rsidRDefault="009C1955" w:rsidP="00D5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1955" w:rsidRDefault="009C1955" w:rsidP="00D57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  <w:lang w:val="sr-Cyrl-RS"/>
        </w:rPr>
        <w:t>Arsić</w:t>
      </w:r>
    </w:p>
    <w:p w:rsidR="00827592" w:rsidRPr="009C1955" w:rsidRDefault="00827592" w:rsidP="00D5736A">
      <w:pPr>
        <w:spacing w:line="240" w:lineRule="auto"/>
        <w:jc w:val="both"/>
      </w:pPr>
    </w:p>
    <w:sectPr w:rsidR="00827592" w:rsidRPr="009C1955" w:rsidSect="00CE7C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B1D" w:rsidRDefault="00D55B1D" w:rsidP="00CE7C6B">
      <w:pPr>
        <w:spacing w:after="0" w:line="240" w:lineRule="auto"/>
      </w:pPr>
      <w:r>
        <w:separator/>
      </w:r>
    </w:p>
  </w:endnote>
  <w:endnote w:type="continuationSeparator" w:id="0">
    <w:p w:rsidR="00D55B1D" w:rsidRDefault="00D55B1D" w:rsidP="00CE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17" w:rsidRDefault="00BE36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17" w:rsidRDefault="00BE36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17" w:rsidRDefault="00BE36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B1D" w:rsidRDefault="00D55B1D" w:rsidP="00CE7C6B">
      <w:pPr>
        <w:spacing w:after="0" w:line="240" w:lineRule="auto"/>
      </w:pPr>
      <w:r>
        <w:separator/>
      </w:r>
    </w:p>
  </w:footnote>
  <w:footnote w:type="continuationSeparator" w:id="0">
    <w:p w:rsidR="00D55B1D" w:rsidRDefault="00D55B1D" w:rsidP="00CE7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17" w:rsidRDefault="00BE36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5969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7E7E" w:rsidRDefault="00987E7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61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87E7E" w:rsidRDefault="00987E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17" w:rsidRDefault="00BE36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4081E"/>
    <w:multiLevelType w:val="hybridMultilevel"/>
    <w:tmpl w:val="B998A92E"/>
    <w:lvl w:ilvl="0" w:tplc="C512CC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B0532"/>
    <w:multiLevelType w:val="hybridMultilevel"/>
    <w:tmpl w:val="75408430"/>
    <w:lvl w:ilvl="0" w:tplc="55949F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0E"/>
    <w:rsid w:val="000000D0"/>
    <w:rsid w:val="0000309B"/>
    <w:rsid w:val="00007172"/>
    <w:rsid w:val="00046DA8"/>
    <w:rsid w:val="0005008A"/>
    <w:rsid w:val="00063404"/>
    <w:rsid w:val="000664C9"/>
    <w:rsid w:val="000A39F2"/>
    <w:rsid w:val="000C4A2F"/>
    <w:rsid w:val="000C6D26"/>
    <w:rsid w:val="000F011B"/>
    <w:rsid w:val="000F049C"/>
    <w:rsid w:val="00100055"/>
    <w:rsid w:val="00110DF6"/>
    <w:rsid w:val="00115CEE"/>
    <w:rsid w:val="00172052"/>
    <w:rsid w:val="00174591"/>
    <w:rsid w:val="00180579"/>
    <w:rsid w:val="00193D21"/>
    <w:rsid w:val="001C5BCB"/>
    <w:rsid w:val="002110A7"/>
    <w:rsid w:val="00224E15"/>
    <w:rsid w:val="00240B97"/>
    <w:rsid w:val="00265ECC"/>
    <w:rsid w:val="002B0D7C"/>
    <w:rsid w:val="002E66F7"/>
    <w:rsid w:val="00317A5B"/>
    <w:rsid w:val="00340A69"/>
    <w:rsid w:val="003436FE"/>
    <w:rsid w:val="003D7FC3"/>
    <w:rsid w:val="004017BB"/>
    <w:rsid w:val="00414691"/>
    <w:rsid w:val="004156B9"/>
    <w:rsid w:val="00425320"/>
    <w:rsid w:val="00453CCE"/>
    <w:rsid w:val="004601BE"/>
    <w:rsid w:val="00460A19"/>
    <w:rsid w:val="004655DA"/>
    <w:rsid w:val="004903B3"/>
    <w:rsid w:val="00491574"/>
    <w:rsid w:val="0049776C"/>
    <w:rsid w:val="004A7FDA"/>
    <w:rsid w:val="004B4DF9"/>
    <w:rsid w:val="004C2642"/>
    <w:rsid w:val="004C2EE4"/>
    <w:rsid w:val="004C5B9F"/>
    <w:rsid w:val="004D07EC"/>
    <w:rsid w:val="004F4356"/>
    <w:rsid w:val="005073E7"/>
    <w:rsid w:val="005458DF"/>
    <w:rsid w:val="00556D6D"/>
    <w:rsid w:val="005D30AB"/>
    <w:rsid w:val="006378EC"/>
    <w:rsid w:val="00641591"/>
    <w:rsid w:val="00662603"/>
    <w:rsid w:val="006A4BD3"/>
    <w:rsid w:val="006A52AB"/>
    <w:rsid w:val="006D15C7"/>
    <w:rsid w:val="00700290"/>
    <w:rsid w:val="00703B5E"/>
    <w:rsid w:val="007134A7"/>
    <w:rsid w:val="00725214"/>
    <w:rsid w:val="0076649A"/>
    <w:rsid w:val="007A579A"/>
    <w:rsid w:val="007B1550"/>
    <w:rsid w:val="007C4DCF"/>
    <w:rsid w:val="007E6984"/>
    <w:rsid w:val="00827592"/>
    <w:rsid w:val="008532EE"/>
    <w:rsid w:val="008650BB"/>
    <w:rsid w:val="008A3B02"/>
    <w:rsid w:val="008A7520"/>
    <w:rsid w:val="008E4E3E"/>
    <w:rsid w:val="00900996"/>
    <w:rsid w:val="00901883"/>
    <w:rsid w:val="00987E7E"/>
    <w:rsid w:val="00997FC0"/>
    <w:rsid w:val="009C1955"/>
    <w:rsid w:val="009C23E6"/>
    <w:rsid w:val="009C41A6"/>
    <w:rsid w:val="009F1035"/>
    <w:rsid w:val="00A05C4A"/>
    <w:rsid w:val="00A27B61"/>
    <w:rsid w:val="00A60B85"/>
    <w:rsid w:val="00A6465A"/>
    <w:rsid w:val="00A710E4"/>
    <w:rsid w:val="00A72136"/>
    <w:rsid w:val="00A91E42"/>
    <w:rsid w:val="00A948ED"/>
    <w:rsid w:val="00AB2D30"/>
    <w:rsid w:val="00AE0CBE"/>
    <w:rsid w:val="00B00B94"/>
    <w:rsid w:val="00B457D2"/>
    <w:rsid w:val="00B6367E"/>
    <w:rsid w:val="00B63DD0"/>
    <w:rsid w:val="00B6481B"/>
    <w:rsid w:val="00B80CA4"/>
    <w:rsid w:val="00B86911"/>
    <w:rsid w:val="00BC77B6"/>
    <w:rsid w:val="00BE3617"/>
    <w:rsid w:val="00C1068F"/>
    <w:rsid w:val="00C25941"/>
    <w:rsid w:val="00C26949"/>
    <w:rsid w:val="00C3519A"/>
    <w:rsid w:val="00C40C83"/>
    <w:rsid w:val="00C414D8"/>
    <w:rsid w:val="00C44CD8"/>
    <w:rsid w:val="00C93CA4"/>
    <w:rsid w:val="00CC3270"/>
    <w:rsid w:val="00CD6F34"/>
    <w:rsid w:val="00CE3976"/>
    <w:rsid w:val="00CE56B2"/>
    <w:rsid w:val="00CE7C6B"/>
    <w:rsid w:val="00D45B0E"/>
    <w:rsid w:val="00D55B1D"/>
    <w:rsid w:val="00D5736A"/>
    <w:rsid w:val="00D72B2A"/>
    <w:rsid w:val="00D74958"/>
    <w:rsid w:val="00D8394F"/>
    <w:rsid w:val="00D8560E"/>
    <w:rsid w:val="00DA5A6E"/>
    <w:rsid w:val="00DC1D8D"/>
    <w:rsid w:val="00DC229B"/>
    <w:rsid w:val="00DC4433"/>
    <w:rsid w:val="00E17996"/>
    <w:rsid w:val="00E24C5E"/>
    <w:rsid w:val="00E71055"/>
    <w:rsid w:val="00ED2AD5"/>
    <w:rsid w:val="00ED681D"/>
    <w:rsid w:val="00EF7F2E"/>
    <w:rsid w:val="00F237C1"/>
    <w:rsid w:val="00F77199"/>
    <w:rsid w:val="00FB4CFB"/>
    <w:rsid w:val="00FE03EC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5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7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C6B"/>
  </w:style>
  <w:style w:type="paragraph" w:styleId="Footer">
    <w:name w:val="footer"/>
    <w:basedOn w:val="Normal"/>
    <w:link w:val="FooterChar"/>
    <w:uiPriority w:val="99"/>
    <w:unhideWhenUsed/>
    <w:rsid w:val="00CE7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C6B"/>
  </w:style>
  <w:style w:type="character" w:customStyle="1" w:styleId="acopre1">
    <w:name w:val="acopre1"/>
    <w:basedOn w:val="DefaultParagraphFont"/>
    <w:rsid w:val="00F237C1"/>
  </w:style>
  <w:style w:type="paragraph" w:styleId="BalloonText">
    <w:name w:val="Balloon Text"/>
    <w:basedOn w:val="Normal"/>
    <w:link w:val="BalloonTextChar"/>
    <w:uiPriority w:val="99"/>
    <w:semiHidden/>
    <w:unhideWhenUsed/>
    <w:rsid w:val="00987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5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7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C6B"/>
  </w:style>
  <w:style w:type="paragraph" w:styleId="Footer">
    <w:name w:val="footer"/>
    <w:basedOn w:val="Normal"/>
    <w:link w:val="FooterChar"/>
    <w:uiPriority w:val="99"/>
    <w:unhideWhenUsed/>
    <w:rsid w:val="00CE7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C6B"/>
  </w:style>
  <w:style w:type="character" w:customStyle="1" w:styleId="acopre1">
    <w:name w:val="acopre1"/>
    <w:basedOn w:val="DefaultParagraphFont"/>
    <w:rsid w:val="00F237C1"/>
  </w:style>
  <w:style w:type="paragraph" w:styleId="BalloonText">
    <w:name w:val="Balloon Text"/>
    <w:basedOn w:val="Normal"/>
    <w:link w:val="BalloonTextChar"/>
    <w:uiPriority w:val="99"/>
    <w:semiHidden/>
    <w:unhideWhenUsed/>
    <w:rsid w:val="00987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9D635-A48A-4744-947B-9E26D761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4188</Words>
  <Characters>23873</Characters>
  <Application>Microsoft Office Word</Application>
  <DocSecurity>0</DocSecurity>
  <Lines>198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 Čvokić</dc:creator>
  <cp:lastModifiedBy>Nikola Pavic</cp:lastModifiedBy>
  <cp:revision>2</cp:revision>
  <cp:lastPrinted>2021-05-25T10:54:00Z</cp:lastPrinted>
  <dcterms:created xsi:type="dcterms:W3CDTF">2021-08-23T08:38:00Z</dcterms:created>
  <dcterms:modified xsi:type="dcterms:W3CDTF">2021-08-23T08:38:00Z</dcterms:modified>
</cp:coreProperties>
</file>